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7202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720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572026" w:rsidRDefault="00572026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572026" w:rsidRPr="00572026" w:rsidRDefault="00572026" w:rsidP="005720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72026">
        <w:rPr>
          <w:rFonts w:ascii="Times New Roman" w:hAnsi="Times New Roman" w:cs="Times New Roman"/>
          <w:b/>
          <w:noProof/>
          <w:sz w:val="24"/>
          <w:szCs w:val="24"/>
        </w:rPr>
        <w:t>Par SIA “Bērzaunes komunālais uzņēmums” deleģētajām funkcijām Mārcienas pagastā</w:t>
      </w:r>
    </w:p>
    <w:bookmarkEnd w:id="0"/>
    <w:p w:rsidR="00572026" w:rsidRPr="009311DB" w:rsidRDefault="00572026" w:rsidP="005720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2026" w:rsidRPr="00211D03" w:rsidRDefault="00572026" w:rsidP="00572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ab/>
        <w:t>Saskaņā ar likuma “Par pašvaldībām” 15. panta pirmās daļas 1. punktu – Pašvaldībām ir šādas autonomas funkcijas: 1) organizēt iedzīvotājiem komunālos pakalpojumus (ūdensapgāde un kanalizācija; siltumapgāde; sadzīves atkritumu apsaimniekošana; notekūdeņu savākšana, novadīšana un attīrīšana) neatkarīgi no tā, kā īpašumā atrodas dzīvojamais fonds.</w:t>
      </w:r>
    </w:p>
    <w:p w:rsidR="00572026" w:rsidRPr="00211D03" w:rsidRDefault="00572026" w:rsidP="00572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ab/>
        <w:t>Savukārt likuma “Par pašvaldībām” 15. panta trešā daļa paredz to, ka no katras autonomās funkcijas izrietošu uzdevumu pašvaldība var deleģēt privātpersonai vai citai publiskai personai.</w:t>
      </w:r>
    </w:p>
    <w:p w:rsidR="00572026" w:rsidRPr="00211D03" w:rsidRDefault="00572026" w:rsidP="005720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Noklausījusies sniegto informāciju, ņemot vērā 12.08.2020. Uzņēmējdarbības, teritoriālo un vides jautājumu komitejas un 18.08.2020. Finanšu un attīstības komitejas atzinumu, </w:t>
      </w:r>
      <w:r w:rsidRPr="00211D0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</w:t>
      </w:r>
      <w:r w:rsidRPr="00211D0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</w:t>
      </w:r>
      <w:r w:rsidRPr="00211D0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Pr="00211D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smartTag w:uri="urn:schemas-microsoft-com:office:smarttags" w:element="stockticker">
        <w:r w:rsidRPr="00211D03">
          <w:rPr>
            <w:rFonts w:ascii="Times New Roman" w:hAnsi="Times New Roman" w:cs="Times New Roman"/>
            <w:b/>
            <w:sz w:val="24"/>
            <w:szCs w:val="24"/>
          </w:rPr>
          <w:t>PAR</w:t>
        </w:r>
      </w:smartTag>
      <w:r w:rsidRPr="00211D03">
        <w:rPr>
          <w:rFonts w:ascii="Times New Roman" w:hAnsi="Times New Roman" w:cs="Times New Roman"/>
          <w:sz w:val="24"/>
          <w:szCs w:val="24"/>
        </w:rPr>
        <w:t xml:space="preserve"> </w:t>
      </w:r>
      <w:r w:rsidRPr="00211D03">
        <w:rPr>
          <w:rFonts w:ascii="Times New Roman" w:hAnsi="Times New Roman" w:cs="Times New Roman"/>
          <w:b/>
          <w:bCs/>
          <w:sz w:val="24"/>
          <w:szCs w:val="24"/>
        </w:rPr>
        <w:t xml:space="preserve">– 13 </w:t>
      </w:r>
      <w:r w:rsidRPr="00211D03">
        <w:rPr>
          <w:rFonts w:ascii="Times New Roman" w:hAnsi="Times New Roman" w:cs="Times New Roman"/>
          <w:bCs/>
          <w:sz w:val="24"/>
          <w:szCs w:val="24"/>
        </w:rPr>
        <w:t>(</w:t>
      </w:r>
      <w:r w:rsidRPr="00211D03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Artūrs Grandāns, Gunārs Ikaunieks, Valda Kļaviņa, Agris Lungevičs, Ivars Miķelsons, Andris Sakne, Rihards Saulītis, Inese Strode, Aleksandrs Šrubs, Gatis Teilis</w:t>
      </w:r>
      <w:r w:rsidRPr="00211D03">
        <w:rPr>
          <w:rFonts w:ascii="Times New Roman" w:hAnsi="Times New Roman" w:cs="Times New Roman"/>
          <w:bCs/>
          <w:sz w:val="24"/>
          <w:szCs w:val="24"/>
        </w:rPr>
        <w:t>)</w:t>
      </w:r>
      <w:r w:rsidRPr="00211D03">
        <w:rPr>
          <w:rFonts w:ascii="Times New Roman" w:hAnsi="Times New Roman" w:cs="Times New Roman"/>
          <w:sz w:val="24"/>
          <w:szCs w:val="24"/>
        </w:rPr>
        <w:t>,</w:t>
      </w:r>
      <w:r w:rsidRPr="00211D03">
        <w:rPr>
          <w:rFonts w:ascii="Times New Roman" w:hAnsi="Times New Roman" w:cs="Times New Roman"/>
          <w:b/>
          <w:sz w:val="24"/>
          <w:szCs w:val="24"/>
        </w:rPr>
        <w:t xml:space="preserve"> PRET </w:t>
      </w:r>
      <w:r w:rsidRPr="00211D03">
        <w:rPr>
          <w:rFonts w:ascii="Times New Roman" w:hAnsi="Times New Roman" w:cs="Times New Roman"/>
          <w:b/>
          <w:bCs/>
          <w:sz w:val="24"/>
          <w:szCs w:val="24"/>
        </w:rPr>
        <w:t xml:space="preserve">– NAV, </w:t>
      </w:r>
      <w:r w:rsidRPr="00211D03">
        <w:rPr>
          <w:rFonts w:ascii="Times New Roman" w:hAnsi="Times New Roman" w:cs="Times New Roman"/>
          <w:b/>
          <w:sz w:val="24"/>
          <w:szCs w:val="24"/>
        </w:rPr>
        <w:t xml:space="preserve">ATTURAS </w:t>
      </w:r>
      <w:r w:rsidRPr="00211D03">
        <w:rPr>
          <w:rFonts w:ascii="Times New Roman" w:hAnsi="Times New Roman" w:cs="Times New Roman"/>
          <w:sz w:val="24"/>
          <w:szCs w:val="24"/>
        </w:rPr>
        <w:t xml:space="preserve">– </w:t>
      </w:r>
      <w:r w:rsidRPr="00211D03">
        <w:rPr>
          <w:rFonts w:ascii="Times New Roman" w:hAnsi="Times New Roman" w:cs="Times New Roman"/>
          <w:b/>
          <w:sz w:val="24"/>
          <w:szCs w:val="24"/>
        </w:rPr>
        <w:t>NAV,</w:t>
      </w:r>
      <w:r w:rsidRPr="00211D03">
        <w:rPr>
          <w:rFonts w:ascii="Times New Roman" w:hAnsi="Times New Roman" w:cs="Times New Roman"/>
          <w:sz w:val="24"/>
          <w:szCs w:val="24"/>
        </w:rPr>
        <w:t xml:space="preserve"> </w:t>
      </w:r>
      <w:r w:rsidRPr="00211D03">
        <w:rPr>
          <w:rFonts w:ascii="Times New Roman" w:eastAsia="Times New Roman" w:hAnsi="Times New Roman" w:cs="Times New Roman"/>
          <w:sz w:val="24"/>
          <w:szCs w:val="24"/>
        </w:rPr>
        <w:t>Madonas novada pašvaldība</w:t>
      </w:r>
      <w:r>
        <w:rPr>
          <w:rFonts w:ascii="Times New Roman" w:eastAsia="Times New Roman" w:hAnsi="Times New Roman" w:cs="Times New Roman"/>
          <w:sz w:val="24"/>
          <w:szCs w:val="24"/>
        </w:rPr>
        <w:t>s dome</w:t>
      </w:r>
      <w:r w:rsidRPr="00211D03">
        <w:rPr>
          <w:rFonts w:ascii="Times New Roman" w:hAnsi="Times New Roman" w:cs="Times New Roman"/>
          <w:sz w:val="24"/>
          <w:szCs w:val="24"/>
        </w:rPr>
        <w:t xml:space="preserve"> </w:t>
      </w:r>
      <w:r w:rsidRPr="00211D03">
        <w:rPr>
          <w:rFonts w:ascii="Times New Roman" w:hAnsi="Times New Roman" w:cs="Times New Roman"/>
          <w:b/>
          <w:sz w:val="24"/>
          <w:szCs w:val="24"/>
        </w:rPr>
        <w:t>NOLEMJ</w:t>
      </w:r>
      <w:r w:rsidRPr="00211D03">
        <w:rPr>
          <w:rFonts w:ascii="Times New Roman" w:hAnsi="Times New Roman" w:cs="Times New Roman"/>
          <w:sz w:val="24"/>
          <w:szCs w:val="24"/>
        </w:rPr>
        <w:t>:</w:t>
      </w:r>
    </w:p>
    <w:p w:rsidR="00572026" w:rsidRPr="00211D03" w:rsidRDefault="00572026" w:rsidP="00572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t xml:space="preserve">Piešķirt tiesības SIA “Bērzaunes komunālais uzņēmums”, </w:t>
      </w:r>
      <w:proofErr w:type="spellStart"/>
      <w:r w:rsidRPr="00211D03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211D03">
        <w:rPr>
          <w:rFonts w:ascii="Times New Roman" w:eastAsia="Calibri" w:hAnsi="Times New Roman" w:cs="Times New Roman"/>
          <w:sz w:val="24"/>
          <w:szCs w:val="24"/>
        </w:rPr>
        <w:t>. Nr. 48703002782, sniegt sabiedrisko pakalpojumu – siltumapgādes pakalpojumu Madonas novada Mārcienas pagastā.</w:t>
      </w: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t>Uzdot SIA “Bērzaunes komunālais uzņēmums” uzturēt un atjaunot nepieciešamo tehnisko aprīkojumu, lai minētos pakalpojumus varētu sniegt atbilstoši prasībām, kas noteikta katram konkrētam pakalpojumam.</w:t>
      </w: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t>Uzdot SIA “Bērzaunes komunālais uzņēmums” ar 2020. gada 1. septembri uzsākt siltumapgādes pakalpojumu sniegšanu Madonas novada Mārcienas pagastā, t.sk. siltumenerģijas ražošanu, pārvadi un tirdzniecību, izmantojot tiešo norēķinu sistēmu ar klientiem.</w:t>
      </w: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t>Noteikt SIA “Bērzaunes komunālais uzņēmums” iespēju saņemt atlīdzības (kompensācijas) maksājumus investīcijām sabiedrisko pakalpojumu sniegšanas infrastruktūrā un nosacījumus atlīdzības (kompensācijas) maksājumu aprēķināšanai, kontrolei un pārskatīšanai, kā arī atlīdzības (kompensācijas ) maksājumu pārmaksas novēršanai un atmaksāšanai.</w:t>
      </w: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t>Noteikt sabiedriskā pakalpojuma sniegšanas teritoriju Madonas novada Mārcienas pagasts.</w:t>
      </w: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lastRenderedPageBreak/>
        <w:t>Mārcienas pagasta pārvaldei nodot Madonas novada pašvaldībai ieguldīšanai SIA “Bērzaunes komunālais uzņēmums” pamatkapitālā pamatlīdzekļus, kuri nepieciešami pakalpojuma sniegšanai.</w:t>
      </w: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t xml:space="preserve">Uzdot izpilddirektora vietniekam Ārim </w:t>
      </w:r>
      <w:proofErr w:type="spellStart"/>
      <w:r w:rsidRPr="00211D03">
        <w:rPr>
          <w:rFonts w:ascii="Times New Roman" w:eastAsia="Calibri" w:hAnsi="Times New Roman" w:cs="Times New Roman"/>
          <w:sz w:val="24"/>
          <w:szCs w:val="24"/>
        </w:rPr>
        <w:t>Vilšķērstam</w:t>
      </w:r>
      <w:proofErr w:type="spellEnd"/>
      <w:r w:rsidRPr="00211D03">
        <w:rPr>
          <w:rFonts w:ascii="Times New Roman" w:eastAsia="Calibri" w:hAnsi="Times New Roman" w:cs="Times New Roman"/>
          <w:sz w:val="24"/>
          <w:szCs w:val="24"/>
        </w:rPr>
        <w:t xml:space="preserve"> un pārvaldes vadītājam Bērzaunes un Mārcienas pagastos Edgaram Lācim organizēt pamatlīdzekļu novērtēšanu un nodošanu.</w:t>
      </w:r>
    </w:p>
    <w:p w:rsidR="00572026" w:rsidRPr="00211D03" w:rsidRDefault="00572026" w:rsidP="0057202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eastAsia="Calibri" w:hAnsi="Times New Roman" w:cs="Times New Roman"/>
          <w:sz w:val="24"/>
          <w:szCs w:val="24"/>
        </w:rPr>
        <w:t>Uzdot Nodošanas dokumentācijas sagatavošanu Madonas novada pašvaldības Juridiskajai nodaļai.</w:t>
      </w:r>
    </w:p>
    <w:p w:rsidR="00AA44A3" w:rsidRDefault="00AA44A3" w:rsidP="00D00679">
      <w:pPr>
        <w:keepNext/>
        <w:spacing w:after="0" w:line="240" w:lineRule="auto"/>
        <w:jc w:val="both"/>
        <w:outlineLvl w:val="0"/>
      </w:pPr>
    </w:p>
    <w:p w:rsidR="00572026" w:rsidRDefault="00572026" w:rsidP="00D00679">
      <w:pPr>
        <w:keepNext/>
        <w:spacing w:after="0" w:line="240" w:lineRule="auto"/>
        <w:jc w:val="both"/>
        <w:outlineLvl w:val="0"/>
      </w:pPr>
    </w:p>
    <w:p w:rsidR="00572026" w:rsidRDefault="00572026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96042" w:rsidRPr="00D00679" w:rsidRDefault="00496042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43562" w:rsidRDefault="007119FC" w:rsidP="00AA44A3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  <w:r w:rsidR="00043562" w:rsidRPr="0004356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</w:t>
      </w: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572026" w:rsidRDefault="00572026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572026" w:rsidRPr="009311DB" w:rsidRDefault="00572026" w:rsidP="00572026">
      <w:pPr>
        <w:rPr>
          <w:rFonts w:ascii="Times New Roman" w:eastAsia="Calibri" w:hAnsi="Times New Roman" w:cs="Times New Roman"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</w:rPr>
        <w:t>L.</w:t>
      </w:r>
      <w:r w:rsidRPr="009311DB">
        <w:rPr>
          <w:rFonts w:ascii="Times New Roman" w:eastAsia="Calibri" w:hAnsi="Times New Roman" w:cs="Times New Roman"/>
          <w:i/>
          <w:sz w:val="24"/>
        </w:rPr>
        <w:t>Matuļenko</w:t>
      </w:r>
      <w:proofErr w:type="spellEnd"/>
      <w:r w:rsidRPr="009311DB">
        <w:rPr>
          <w:rFonts w:ascii="Times New Roman" w:eastAsia="Calibri" w:hAnsi="Times New Roman" w:cs="Times New Roman"/>
          <w:i/>
          <w:sz w:val="24"/>
        </w:rPr>
        <w:t xml:space="preserve"> 64807690</w:t>
      </w:r>
    </w:p>
    <w:p w:rsidR="00AA44A3" w:rsidRDefault="00AA44A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621A4" w:rsidRPr="00043562" w:rsidRDefault="000621A4" w:rsidP="00A736A0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0621A4" w:rsidRPr="0004356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52BA"/>
    <w:multiLevelType w:val="hybridMultilevel"/>
    <w:tmpl w:val="CAF220D2"/>
    <w:lvl w:ilvl="0" w:tplc="76FE8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28"/>
  </w:num>
  <w:num w:numId="4">
    <w:abstractNumId w:val="11"/>
  </w:num>
  <w:num w:numId="5">
    <w:abstractNumId w:val="40"/>
  </w:num>
  <w:num w:numId="6">
    <w:abstractNumId w:val="14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</w:num>
  <w:num w:numId="12">
    <w:abstractNumId w:val="33"/>
  </w:num>
  <w:num w:numId="13">
    <w:abstractNumId w:val="8"/>
  </w:num>
  <w:num w:numId="14">
    <w:abstractNumId w:val="19"/>
  </w:num>
  <w:num w:numId="15">
    <w:abstractNumId w:val="34"/>
  </w:num>
  <w:num w:numId="16">
    <w:abstractNumId w:val="21"/>
  </w:num>
  <w:num w:numId="17">
    <w:abstractNumId w:val="6"/>
  </w:num>
  <w:num w:numId="18">
    <w:abstractNumId w:val="5"/>
  </w:num>
  <w:num w:numId="19">
    <w:abstractNumId w:val="22"/>
  </w:num>
  <w:num w:numId="20">
    <w:abstractNumId w:val="31"/>
  </w:num>
  <w:num w:numId="21">
    <w:abstractNumId w:val="13"/>
  </w:num>
  <w:num w:numId="22">
    <w:abstractNumId w:val="0"/>
  </w:num>
  <w:num w:numId="23">
    <w:abstractNumId w:val="3"/>
  </w:num>
  <w:num w:numId="24">
    <w:abstractNumId w:val="17"/>
  </w:num>
  <w:num w:numId="25">
    <w:abstractNumId w:val="15"/>
  </w:num>
  <w:num w:numId="26">
    <w:abstractNumId w:val="10"/>
  </w:num>
  <w:num w:numId="27">
    <w:abstractNumId w:val="7"/>
  </w:num>
  <w:num w:numId="28">
    <w:abstractNumId w:val="24"/>
  </w:num>
  <w:num w:numId="29">
    <w:abstractNumId w:val="29"/>
  </w:num>
  <w:num w:numId="30">
    <w:abstractNumId w:val="39"/>
  </w:num>
  <w:num w:numId="31">
    <w:abstractNumId w:val="23"/>
  </w:num>
  <w:num w:numId="32">
    <w:abstractNumId w:val="30"/>
  </w:num>
  <w:num w:numId="33">
    <w:abstractNumId w:val="20"/>
  </w:num>
  <w:num w:numId="34">
    <w:abstractNumId w:val="36"/>
  </w:num>
  <w:num w:numId="35">
    <w:abstractNumId w:val="26"/>
  </w:num>
  <w:num w:numId="36">
    <w:abstractNumId w:val="16"/>
  </w:num>
  <w:num w:numId="37">
    <w:abstractNumId w:val="35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3562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48E7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243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50F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042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2026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4A3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679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B0F3-A572-4DEF-825A-76AF11BB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2020-08-19T07:00:00Z</dcterms:created>
  <dcterms:modified xsi:type="dcterms:W3CDTF">2020-08-19T07:00:00Z</dcterms:modified>
</cp:coreProperties>
</file>